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3B" w:rsidRPr="005B533B" w:rsidRDefault="005B533B" w:rsidP="00E131C6">
      <w:pPr>
        <w:jc w:val="both"/>
        <w:rPr>
          <w:b/>
        </w:rPr>
      </w:pPr>
      <w:r w:rsidRPr="005B533B">
        <w:rPr>
          <w:b/>
        </w:rPr>
        <w:t>Resolución 4/2016</w:t>
      </w:r>
    </w:p>
    <w:p w:rsidR="005B533B" w:rsidRPr="005B533B" w:rsidRDefault="005B533B" w:rsidP="00E131C6">
      <w:pPr>
        <w:jc w:val="both"/>
        <w:rPr>
          <w:b/>
        </w:rPr>
      </w:pPr>
      <w:r w:rsidRPr="005B533B">
        <w:rPr>
          <w:b/>
        </w:rPr>
        <w:t>PROCURACIÓN DEL TESORO DE LA NACIÓN</w:t>
      </w:r>
    </w:p>
    <w:p w:rsidR="005B533B" w:rsidRDefault="005B533B" w:rsidP="00E131C6">
      <w:pPr>
        <w:jc w:val="both"/>
      </w:pPr>
      <w:r>
        <w:t>Bs. As., 11/03/2016</w:t>
      </w:r>
    </w:p>
    <w:p w:rsidR="005B533B" w:rsidRDefault="005B533B" w:rsidP="00E131C6">
      <w:pPr>
        <w:jc w:val="both"/>
      </w:pPr>
      <w:r>
        <w:t>Fecha de Publicación: B.O. 18/03/2016</w:t>
      </w:r>
    </w:p>
    <w:p w:rsidR="005B533B" w:rsidRDefault="005B533B" w:rsidP="00E131C6">
      <w:pPr>
        <w:jc w:val="both"/>
      </w:pPr>
      <w:r>
        <w:t>VISTO lo dispuesto por el artículo 15 la Reglamentación del Capítulo IV de la Ley</w:t>
      </w:r>
    </w:p>
    <w:p w:rsidR="005B533B" w:rsidRDefault="005B533B" w:rsidP="00E131C6">
      <w:pPr>
        <w:jc w:val="both"/>
      </w:pPr>
      <w:r>
        <w:t>N° 25.344, aprobada por Decreto N° 1116/00 y las Resoluciones de esta PROCURACIÓN</w:t>
      </w:r>
    </w:p>
    <w:p w:rsidR="005B533B" w:rsidRDefault="005B533B" w:rsidP="00E131C6">
      <w:pPr>
        <w:jc w:val="both"/>
      </w:pPr>
      <w:r>
        <w:t xml:space="preserve">DEL TESORO DE LA NACIÓN </w:t>
      </w:r>
      <w:proofErr w:type="spellStart"/>
      <w:r>
        <w:t>Nros</w:t>
      </w:r>
      <w:proofErr w:type="spellEnd"/>
      <w:r>
        <w:t>. 40 del 18 de abril de 2001, 73 del 16 de mayo de</w:t>
      </w:r>
    </w:p>
    <w:p w:rsidR="005B533B" w:rsidRDefault="005B533B" w:rsidP="00E131C6">
      <w:pPr>
        <w:jc w:val="both"/>
      </w:pPr>
      <w:r>
        <w:t>2007 y 66 del 12 de noviembre de 2010, y</w:t>
      </w:r>
    </w:p>
    <w:p w:rsidR="005B533B" w:rsidRDefault="005B533B" w:rsidP="00E131C6">
      <w:pPr>
        <w:jc w:val="both"/>
      </w:pPr>
      <w:r>
        <w:t>CONSIDERANDO:</w:t>
      </w:r>
    </w:p>
    <w:p w:rsidR="005B533B" w:rsidRDefault="005B533B" w:rsidP="00E131C6">
      <w:pPr>
        <w:jc w:val="both"/>
      </w:pPr>
      <w:r>
        <w:t>Que el artículo 1° de la Resolución PTN N° 40/01, con las modificaciones introducidas por</w:t>
      </w:r>
    </w:p>
    <w:p w:rsidR="005B533B" w:rsidRDefault="005B533B" w:rsidP="00E131C6">
      <w:pPr>
        <w:jc w:val="both"/>
      </w:pPr>
      <w:proofErr w:type="gramStart"/>
      <w:r>
        <w:t>sus</w:t>
      </w:r>
      <w:proofErr w:type="gramEnd"/>
      <w:r>
        <w:t xml:space="preserve"> similares </w:t>
      </w:r>
      <w:proofErr w:type="spellStart"/>
      <w:r>
        <w:t>Nros</w:t>
      </w:r>
      <w:proofErr w:type="spellEnd"/>
      <w:r>
        <w:t>. 73/07 y 66/10, determinó que, con relación a los juicios de relevante</w:t>
      </w:r>
    </w:p>
    <w:p w:rsidR="005B533B" w:rsidRDefault="005B533B" w:rsidP="00E131C6">
      <w:pPr>
        <w:jc w:val="both"/>
      </w:pPr>
      <w:proofErr w:type="gramStart"/>
      <w:r>
        <w:t>significación</w:t>
      </w:r>
      <w:proofErr w:type="gramEnd"/>
      <w:r>
        <w:t xml:space="preserve"> económica en los que el monto de la demanda supere la suma de PESOS</w:t>
      </w:r>
    </w:p>
    <w:p w:rsidR="005B533B" w:rsidRDefault="005B533B" w:rsidP="00E131C6">
      <w:pPr>
        <w:jc w:val="both"/>
      </w:pPr>
      <w:r>
        <w:t>VEINTE MILLONES ($ 20.000.000) y en los demás juicios que posean relevancia</w:t>
      </w:r>
    </w:p>
    <w:p w:rsidR="005B533B" w:rsidRDefault="005B533B" w:rsidP="00E131C6">
      <w:pPr>
        <w:jc w:val="both"/>
      </w:pPr>
      <w:proofErr w:type="gramStart"/>
      <w:r>
        <w:t>institucional</w:t>
      </w:r>
      <w:proofErr w:type="gramEnd"/>
      <w:r>
        <w:t>, el Procurador del Tesoro de la Nación deberá evaluar la conveniencia de</w:t>
      </w:r>
    </w:p>
    <w:p w:rsidR="005B533B" w:rsidRDefault="005B533B" w:rsidP="00E131C6">
      <w:pPr>
        <w:jc w:val="both"/>
      </w:pPr>
      <w:proofErr w:type="gramStart"/>
      <w:r>
        <w:t>asumir</w:t>
      </w:r>
      <w:proofErr w:type="gramEnd"/>
      <w:r>
        <w:t xml:space="preserve"> el patrocinio o la representación del Estado Nacional.</w:t>
      </w:r>
    </w:p>
    <w:p w:rsidR="005B533B" w:rsidRDefault="005B533B" w:rsidP="00E131C6">
      <w:pPr>
        <w:jc w:val="both"/>
      </w:pPr>
      <w:r>
        <w:t>Que, asimismo, en su artículo 5°, también modificado por las antedichas resoluciones, se</w:t>
      </w:r>
    </w:p>
    <w:p w:rsidR="005B533B" w:rsidRDefault="005B533B" w:rsidP="00E131C6">
      <w:pPr>
        <w:jc w:val="both"/>
      </w:pPr>
      <w:proofErr w:type="gramStart"/>
      <w:r>
        <w:t>estableció</w:t>
      </w:r>
      <w:proofErr w:type="gramEnd"/>
      <w:r>
        <w:t xml:space="preserve"> que en los juicios cuyo monto se encuentre comprendido entre las sumas de</w:t>
      </w:r>
    </w:p>
    <w:p w:rsidR="005B533B" w:rsidRDefault="005B533B" w:rsidP="00E131C6">
      <w:pPr>
        <w:jc w:val="both"/>
      </w:pPr>
      <w:r>
        <w:t>PESOS CINCO MILLONES ($ 5.000.000) y PESOS VEINTE MILLONES</w:t>
      </w:r>
    </w:p>
    <w:p w:rsidR="005B533B" w:rsidRDefault="005B533B" w:rsidP="00E131C6">
      <w:pPr>
        <w:jc w:val="both"/>
      </w:pPr>
      <w:r>
        <w:t>($ 20.000.000), se impartirán instrucciones a los servicios jurídicos correspondientes.</w:t>
      </w:r>
    </w:p>
    <w:p w:rsidR="005B533B" w:rsidRDefault="005B533B" w:rsidP="00E131C6">
      <w:pPr>
        <w:jc w:val="both"/>
      </w:pPr>
      <w:r>
        <w:t>Que, en virtud del tiempo transcurrido desde la última modificación realizada a la citada</w:t>
      </w:r>
    </w:p>
    <w:p w:rsidR="005B533B" w:rsidRDefault="005B533B" w:rsidP="00E131C6">
      <w:pPr>
        <w:jc w:val="both"/>
      </w:pPr>
      <w:proofErr w:type="gramStart"/>
      <w:r>
        <w:t>resolución</w:t>
      </w:r>
      <w:proofErr w:type="gramEnd"/>
      <w:r>
        <w:t>, razones de oportunidad aconsejan introducir las modificaciones necesarias a la</w:t>
      </w:r>
    </w:p>
    <w:p w:rsidR="005B533B" w:rsidRDefault="005B533B" w:rsidP="00E131C6">
      <w:pPr>
        <w:jc w:val="both"/>
      </w:pPr>
      <w:proofErr w:type="gramStart"/>
      <w:r>
        <w:t>norma</w:t>
      </w:r>
      <w:proofErr w:type="gramEnd"/>
      <w:r>
        <w:t xml:space="preserve"> de modo tal que la intervención de esta PROCURACIÓN DEL TESORO DE LA</w:t>
      </w:r>
    </w:p>
    <w:p w:rsidR="005B533B" w:rsidRDefault="005B533B" w:rsidP="00E131C6">
      <w:pPr>
        <w:jc w:val="both"/>
      </w:pPr>
      <w:r>
        <w:t>NACIÓN se limite a los procesos de mayor significación económica o relevancia</w:t>
      </w:r>
    </w:p>
    <w:p w:rsidR="005B533B" w:rsidRDefault="005B533B" w:rsidP="00E131C6">
      <w:pPr>
        <w:jc w:val="both"/>
      </w:pPr>
      <w:proofErr w:type="gramStart"/>
      <w:r>
        <w:t>institucional</w:t>
      </w:r>
      <w:proofErr w:type="gramEnd"/>
      <w:r>
        <w:t>, sin perjuicio de aquellos en los que el Poder Ejecutivo Nacional así lo decrete.</w:t>
      </w:r>
    </w:p>
    <w:p w:rsidR="005B533B" w:rsidRDefault="005B533B" w:rsidP="00E131C6">
      <w:pPr>
        <w:jc w:val="both"/>
      </w:pPr>
      <w:r>
        <w:t>Que, de esta manera, resultará posible asignar eficientemente los recursos disponibles para</w:t>
      </w:r>
    </w:p>
    <w:p w:rsidR="005B533B" w:rsidRDefault="005B533B" w:rsidP="00E131C6">
      <w:pPr>
        <w:jc w:val="both"/>
      </w:pPr>
      <w:proofErr w:type="gramStart"/>
      <w:r>
        <w:t>la</w:t>
      </w:r>
      <w:proofErr w:type="gramEnd"/>
      <w:r>
        <w:t xml:space="preserve"> concreción eficaz de los objetivos legalmente impuestos a este organismo, en aras a la</w:t>
      </w:r>
    </w:p>
    <w:p w:rsidR="005B533B" w:rsidRDefault="005B533B" w:rsidP="00E131C6">
      <w:pPr>
        <w:jc w:val="both"/>
      </w:pPr>
      <w:proofErr w:type="gramStart"/>
      <w:r>
        <w:lastRenderedPageBreak/>
        <w:t>satisfacción</w:t>
      </w:r>
      <w:proofErr w:type="gramEnd"/>
      <w:r>
        <w:t xml:space="preserve"> del interés público.</w:t>
      </w:r>
    </w:p>
    <w:p w:rsidR="005B533B" w:rsidRDefault="005B533B" w:rsidP="00E131C6">
      <w:pPr>
        <w:jc w:val="both"/>
      </w:pPr>
    </w:p>
    <w:p w:rsidR="005B533B" w:rsidRDefault="005B533B" w:rsidP="00E131C6">
      <w:pPr>
        <w:jc w:val="both"/>
      </w:pPr>
      <w:r>
        <w:t>Sistema Argentino de Información Jurídica</w:t>
      </w:r>
    </w:p>
    <w:p w:rsidR="005B533B" w:rsidRDefault="005B533B" w:rsidP="00E131C6">
      <w:pPr>
        <w:jc w:val="both"/>
      </w:pPr>
      <w:r>
        <w:t>Que, en consecuencia, resulta conveniente introducir modificaciones al texto de la</w:t>
      </w:r>
    </w:p>
    <w:p w:rsidR="005B533B" w:rsidRDefault="005B533B" w:rsidP="00E131C6">
      <w:pPr>
        <w:jc w:val="both"/>
      </w:pPr>
      <w:r>
        <w:t>Resolución PTN N° 40/01.</w:t>
      </w:r>
    </w:p>
    <w:p w:rsidR="005B533B" w:rsidRDefault="005B533B" w:rsidP="00E131C6">
      <w:pPr>
        <w:jc w:val="both"/>
      </w:pPr>
      <w:r>
        <w:t>Que la presente medida se dicta en uso de las facultades previstas en los artículos 15 y 16</w:t>
      </w:r>
    </w:p>
    <w:p w:rsidR="005B533B" w:rsidRDefault="005B533B" w:rsidP="00E131C6">
      <w:pPr>
        <w:jc w:val="both"/>
      </w:pPr>
      <w:proofErr w:type="gramStart"/>
      <w:r>
        <w:t>de</w:t>
      </w:r>
      <w:proofErr w:type="gramEnd"/>
      <w:r>
        <w:t xml:space="preserve"> la Reglamentación del Capítulo IV de la Ley N° 25.344, de los Juicios contra el</w:t>
      </w:r>
    </w:p>
    <w:p w:rsidR="005B533B" w:rsidRDefault="005B533B" w:rsidP="00E131C6">
      <w:pPr>
        <w:jc w:val="both"/>
      </w:pPr>
      <w:r>
        <w:t>ESTADO NACIONAL, aprobada mediante Decreto N° 1116/2000.</w:t>
      </w:r>
    </w:p>
    <w:p w:rsidR="005B533B" w:rsidRDefault="005B533B" w:rsidP="00E131C6">
      <w:pPr>
        <w:jc w:val="both"/>
      </w:pPr>
      <w:r>
        <w:t>Por ello,</w:t>
      </w:r>
    </w:p>
    <w:p w:rsidR="005B533B" w:rsidRDefault="005B533B" w:rsidP="00E131C6">
      <w:pPr>
        <w:jc w:val="both"/>
      </w:pPr>
      <w:r>
        <w:t>EL PROCURADOR</w:t>
      </w:r>
    </w:p>
    <w:p w:rsidR="005B533B" w:rsidRDefault="005B533B" w:rsidP="00E131C6">
      <w:pPr>
        <w:jc w:val="both"/>
      </w:pPr>
      <w:r>
        <w:t>DEL TESORO DE LA NACIÓN</w:t>
      </w:r>
    </w:p>
    <w:p w:rsidR="005B533B" w:rsidRDefault="005B533B" w:rsidP="00E131C6">
      <w:pPr>
        <w:jc w:val="both"/>
      </w:pPr>
      <w:r>
        <w:t>RESUELVE:</w:t>
      </w:r>
    </w:p>
    <w:p w:rsidR="005B533B" w:rsidRDefault="005B533B" w:rsidP="00E131C6">
      <w:pPr>
        <w:jc w:val="both"/>
      </w:pPr>
      <w:r>
        <w:t xml:space="preserve">ARTÍCULO 1° — </w:t>
      </w:r>
      <w:proofErr w:type="spellStart"/>
      <w:r>
        <w:t>Sustitúyese</w:t>
      </w:r>
      <w:proofErr w:type="spellEnd"/>
      <w:r>
        <w:t xml:space="preserve"> el Artículo 1° de la Resolución N° 40 de fecha 18 de abril</w:t>
      </w:r>
    </w:p>
    <w:p w:rsidR="005B533B" w:rsidRDefault="005B533B" w:rsidP="00E131C6">
      <w:pPr>
        <w:jc w:val="both"/>
      </w:pPr>
      <w:proofErr w:type="gramStart"/>
      <w:r>
        <w:t>de</w:t>
      </w:r>
      <w:proofErr w:type="gramEnd"/>
      <w:r>
        <w:t xml:space="preserve"> 2001 de la PROCURACIÓN DEL TESORO DE LA NACIÓN, y sus modificatorias, el</w:t>
      </w:r>
    </w:p>
    <w:p w:rsidR="005B533B" w:rsidRDefault="005B533B" w:rsidP="00E131C6">
      <w:pPr>
        <w:jc w:val="both"/>
      </w:pPr>
      <w:proofErr w:type="gramStart"/>
      <w:r>
        <w:t>que</w:t>
      </w:r>
      <w:proofErr w:type="gramEnd"/>
      <w:r>
        <w:t xml:space="preserve"> quedará redactado de la siguiente manera:</w:t>
      </w:r>
    </w:p>
    <w:p w:rsidR="005B533B" w:rsidRDefault="005B533B" w:rsidP="00E131C6">
      <w:pPr>
        <w:jc w:val="both"/>
      </w:pPr>
      <w:r>
        <w:t>“ARTÍCULO 1°.- En los juicios de relevante significación económica en los que el monto</w:t>
      </w:r>
    </w:p>
    <w:p w:rsidR="005B533B" w:rsidRDefault="005B533B" w:rsidP="00E131C6">
      <w:pPr>
        <w:jc w:val="both"/>
      </w:pPr>
      <w:proofErr w:type="gramStart"/>
      <w:r>
        <w:t>de</w:t>
      </w:r>
      <w:proofErr w:type="gramEnd"/>
      <w:r>
        <w:t xml:space="preserve"> la demanda supere la suma de PESOS TREINTA MILLONES ($ 30.000.000) y en los</w:t>
      </w:r>
    </w:p>
    <w:p w:rsidR="005B533B" w:rsidRDefault="005B533B" w:rsidP="00E131C6">
      <w:pPr>
        <w:jc w:val="both"/>
      </w:pPr>
      <w:proofErr w:type="gramStart"/>
      <w:r>
        <w:t>demás</w:t>
      </w:r>
      <w:proofErr w:type="gramEnd"/>
      <w:r>
        <w:t xml:space="preserve"> juicios que posean relevancia institucional, el Procurador del Tesoro de la Nación</w:t>
      </w:r>
    </w:p>
    <w:p w:rsidR="005B533B" w:rsidRDefault="005B533B" w:rsidP="00E131C6">
      <w:pPr>
        <w:jc w:val="both"/>
      </w:pPr>
      <w:proofErr w:type="gramStart"/>
      <w:r>
        <w:t>evaluará</w:t>
      </w:r>
      <w:proofErr w:type="gramEnd"/>
      <w:r>
        <w:t xml:space="preserve"> la conveniencia de asumir el patrocinio o la representación del Estado Nacional,</w:t>
      </w:r>
    </w:p>
    <w:p w:rsidR="005B533B" w:rsidRDefault="005B533B" w:rsidP="00E131C6">
      <w:pPr>
        <w:jc w:val="both"/>
      </w:pPr>
      <w:proofErr w:type="gramStart"/>
      <w:r>
        <w:t>comunicando</w:t>
      </w:r>
      <w:proofErr w:type="gramEnd"/>
      <w:r>
        <w:t xml:space="preserve"> su decisión al servicio jurídico del organismo competente”.</w:t>
      </w:r>
    </w:p>
    <w:p w:rsidR="005B533B" w:rsidRDefault="005B533B" w:rsidP="00E131C6">
      <w:pPr>
        <w:jc w:val="both"/>
      </w:pPr>
      <w:r>
        <w:t xml:space="preserve">ARTÍCULO 2° — </w:t>
      </w:r>
      <w:proofErr w:type="spellStart"/>
      <w:r>
        <w:t>Sustitúyese</w:t>
      </w:r>
      <w:proofErr w:type="spellEnd"/>
      <w:r>
        <w:t xml:space="preserve"> el Artículo 5° de la Resolución N° 40 de fecha 18 de abril</w:t>
      </w:r>
    </w:p>
    <w:p w:rsidR="005B533B" w:rsidRDefault="005B533B" w:rsidP="00E131C6">
      <w:pPr>
        <w:jc w:val="both"/>
      </w:pPr>
      <w:proofErr w:type="gramStart"/>
      <w:r>
        <w:t>de</w:t>
      </w:r>
      <w:proofErr w:type="gramEnd"/>
      <w:r>
        <w:t xml:space="preserve"> 2001 de la PROCURACIÓN DEL TESORO DE LA NACIÓN, y sus modificatorias, el</w:t>
      </w:r>
    </w:p>
    <w:p w:rsidR="005B533B" w:rsidRDefault="005B533B" w:rsidP="00E131C6">
      <w:pPr>
        <w:jc w:val="both"/>
      </w:pPr>
      <w:proofErr w:type="gramStart"/>
      <w:r>
        <w:t>que</w:t>
      </w:r>
      <w:proofErr w:type="gramEnd"/>
      <w:r>
        <w:t xml:space="preserve"> quedará redactado de la siguiente forma:</w:t>
      </w:r>
    </w:p>
    <w:p w:rsidR="005B533B" w:rsidRDefault="005B533B" w:rsidP="00E131C6">
      <w:pPr>
        <w:jc w:val="both"/>
      </w:pPr>
      <w:r>
        <w:t>“ARTÍCULO 5°.- En aquellos juicios de relevante significación económica, cuyo monto se</w:t>
      </w:r>
    </w:p>
    <w:p w:rsidR="005B533B" w:rsidRDefault="005B533B" w:rsidP="00E131C6">
      <w:pPr>
        <w:jc w:val="both"/>
      </w:pPr>
      <w:proofErr w:type="gramStart"/>
      <w:r>
        <w:t>encuentre</w:t>
      </w:r>
      <w:proofErr w:type="gramEnd"/>
      <w:r>
        <w:t xml:space="preserve"> comprendido entre las sumas de PESOS DIEZ MILLONES ($ 10.000.000) y</w:t>
      </w:r>
    </w:p>
    <w:p w:rsidR="005B533B" w:rsidRDefault="005B533B" w:rsidP="00E131C6">
      <w:pPr>
        <w:jc w:val="both"/>
      </w:pPr>
      <w:r>
        <w:t>PESOS TREINTA MILLONES ($ 30.000.000), la Dirección Nacional de Auditoría</w:t>
      </w:r>
    </w:p>
    <w:p w:rsidR="005B533B" w:rsidRDefault="005B533B" w:rsidP="00E131C6">
      <w:pPr>
        <w:jc w:val="both"/>
      </w:pPr>
      <w:proofErr w:type="gramStart"/>
      <w:r>
        <w:lastRenderedPageBreak/>
        <w:t>remitirá</w:t>
      </w:r>
      <w:proofErr w:type="gramEnd"/>
      <w:r>
        <w:t xml:space="preserve"> la comunicación correspondiente al artículo 8° de la Ley N° 25.344 a la Dirección</w:t>
      </w:r>
    </w:p>
    <w:p w:rsidR="005B533B" w:rsidRDefault="005B533B" w:rsidP="00E131C6">
      <w:pPr>
        <w:jc w:val="both"/>
      </w:pPr>
      <w:r>
        <w:t>Nacional de Asuntos Judiciales, para que confeccione el proyecto de instrucción que, una</w:t>
      </w:r>
    </w:p>
    <w:p w:rsidR="005B533B" w:rsidRDefault="005B533B" w:rsidP="00E131C6">
      <w:pPr>
        <w:jc w:val="both"/>
      </w:pPr>
      <w:proofErr w:type="gramStart"/>
      <w:r>
        <w:t>vez</w:t>
      </w:r>
      <w:proofErr w:type="gramEnd"/>
      <w:r>
        <w:t xml:space="preserve"> suscripto por el Procurador del Tesoro de la Nación, girará al servicio jurídico que deba</w:t>
      </w:r>
    </w:p>
    <w:p w:rsidR="005B533B" w:rsidRDefault="005B533B" w:rsidP="00E131C6">
      <w:pPr>
        <w:jc w:val="both"/>
      </w:pPr>
      <w:proofErr w:type="gramStart"/>
      <w:r>
        <w:t>intervenir</w:t>
      </w:r>
      <w:proofErr w:type="gramEnd"/>
      <w:r>
        <w:t>”.</w:t>
      </w:r>
    </w:p>
    <w:p w:rsidR="005B533B" w:rsidRDefault="005B533B" w:rsidP="00E131C6">
      <w:pPr>
        <w:jc w:val="both"/>
      </w:pPr>
    </w:p>
    <w:p w:rsidR="005B533B" w:rsidRDefault="005B533B" w:rsidP="00E131C6">
      <w:pPr>
        <w:jc w:val="both"/>
      </w:pPr>
      <w:r>
        <w:t>Sistema Argentino de Información Jurídica</w:t>
      </w:r>
    </w:p>
    <w:p w:rsidR="005B533B" w:rsidRDefault="005B533B" w:rsidP="00E131C6">
      <w:pPr>
        <w:jc w:val="both"/>
      </w:pPr>
      <w:r>
        <w:t xml:space="preserve">ARTÍCULO 3° — Regístrese, publíquese, </w:t>
      </w:r>
      <w:proofErr w:type="spellStart"/>
      <w:r>
        <w:t>dése</w:t>
      </w:r>
      <w:proofErr w:type="spellEnd"/>
      <w:r>
        <w:t xml:space="preserve"> a la Dirección Nacional </w:t>
      </w:r>
      <w:bookmarkStart w:id="0" w:name="_GoBack"/>
      <w:bookmarkEnd w:id="0"/>
      <w:r>
        <w:t>del Registro</w:t>
      </w:r>
    </w:p>
    <w:p w:rsidR="005B533B" w:rsidRDefault="005B533B" w:rsidP="00E131C6">
      <w:pPr>
        <w:jc w:val="both"/>
      </w:pPr>
      <w:r>
        <w:t>Oficial y archívese. —</w:t>
      </w:r>
    </w:p>
    <w:p w:rsidR="003B5858" w:rsidRDefault="005B533B" w:rsidP="00E131C6">
      <w:pPr>
        <w:jc w:val="both"/>
      </w:pPr>
      <w:r>
        <w:t>Dr. CARLOS F. BALBÍN, Procurador del Tesoro de la Nación.</w:t>
      </w:r>
    </w:p>
    <w:sectPr w:rsidR="003B58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3B"/>
    <w:rsid w:val="005B533B"/>
    <w:rsid w:val="008160F3"/>
    <w:rsid w:val="00C460CC"/>
    <w:rsid w:val="00E1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lfalcone</dc:creator>
  <cp:lastModifiedBy>lfalcone</cp:lastModifiedBy>
  <cp:revision>3</cp:revision>
  <dcterms:created xsi:type="dcterms:W3CDTF">2016-03-18T15:14:00Z</dcterms:created>
  <dcterms:modified xsi:type="dcterms:W3CDTF">2016-03-18T15:15:00Z</dcterms:modified>
</cp:coreProperties>
</file>